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490CF2" w:rsidP="0056706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56706E"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B93884" w:rsidP="00B93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</w:t>
      </w:r>
    </w:p>
    <w:p w:rsidR="0056706E" w:rsidRDefault="00B93884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Свердловская область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C0607" w:rsidRDefault="0056706E" w:rsidP="007C0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7C0607" w:rsidRDefault="00B93884" w:rsidP="007C060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80D3A">
        <w:rPr>
          <w:sz w:val="28"/>
          <w:szCs w:val="28"/>
        </w:rPr>
        <w:t>54-е</w:t>
      </w:r>
      <w:r w:rsidR="00B272CA">
        <w:rPr>
          <w:sz w:val="28"/>
          <w:szCs w:val="28"/>
        </w:rPr>
        <w:t xml:space="preserve"> </w:t>
      </w:r>
      <w:r w:rsidR="0056706E" w:rsidRPr="00F74FC6">
        <w:rPr>
          <w:sz w:val="28"/>
          <w:szCs w:val="28"/>
        </w:rPr>
        <w:t>заседание</w:t>
      </w:r>
      <w:r w:rsidR="00113B07">
        <w:rPr>
          <w:sz w:val="28"/>
          <w:szCs w:val="28"/>
        </w:rPr>
        <w:t xml:space="preserve"> </w:t>
      </w:r>
      <w:r w:rsidR="00680D3A">
        <w:rPr>
          <w:sz w:val="28"/>
          <w:szCs w:val="28"/>
        </w:rPr>
        <w:t>3</w:t>
      </w:r>
      <w:r w:rsidR="0056706E" w:rsidRPr="00F74FC6">
        <w:rPr>
          <w:sz w:val="28"/>
          <w:szCs w:val="28"/>
        </w:rPr>
        <w:t>-го созыва</w:t>
      </w:r>
      <w:r>
        <w:rPr>
          <w:sz w:val="28"/>
          <w:szCs w:val="28"/>
        </w:rPr>
        <w:t xml:space="preserve">          </w:t>
      </w:r>
    </w:p>
    <w:p w:rsidR="00BB2976" w:rsidRDefault="00BB2976" w:rsidP="00680D3A">
      <w:pPr>
        <w:jc w:val="right"/>
        <w:rPr>
          <w:color w:val="000000"/>
          <w:sz w:val="28"/>
          <w:szCs w:val="28"/>
        </w:rPr>
      </w:pP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</w:p>
    <w:p w:rsidR="0056706E" w:rsidRDefault="00CB6806" w:rsidP="005670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апреля</w:t>
      </w:r>
      <w:r w:rsidR="00680D3A">
        <w:rPr>
          <w:color w:val="000000"/>
          <w:sz w:val="28"/>
          <w:szCs w:val="28"/>
        </w:rPr>
        <w:t xml:space="preserve"> 2017г.</w:t>
      </w:r>
      <w:r w:rsidR="0056706E">
        <w:rPr>
          <w:color w:val="000000"/>
          <w:sz w:val="28"/>
          <w:szCs w:val="28"/>
        </w:rPr>
        <w:t xml:space="preserve">                                </w:t>
      </w:r>
      <w:r w:rsidR="007A1181">
        <w:rPr>
          <w:color w:val="000000"/>
          <w:sz w:val="28"/>
          <w:szCs w:val="28"/>
        </w:rPr>
        <w:t xml:space="preserve">  </w:t>
      </w:r>
      <w:r w:rsidR="0056706E">
        <w:rPr>
          <w:color w:val="000000"/>
          <w:sz w:val="28"/>
          <w:szCs w:val="28"/>
        </w:rPr>
        <w:t xml:space="preserve">с.Байкалово                                                  </w:t>
      </w:r>
      <w:r w:rsidR="007A1181">
        <w:rPr>
          <w:color w:val="000000"/>
          <w:sz w:val="28"/>
          <w:szCs w:val="28"/>
        </w:rPr>
        <w:t xml:space="preserve">   </w:t>
      </w:r>
      <w:r w:rsidR="0056706E" w:rsidRPr="00F74FC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23</w:t>
      </w: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</w:p>
    <w:p w:rsidR="007C0607" w:rsidRDefault="007C0607" w:rsidP="00680D3A">
      <w:pPr>
        <w:ind w:firstLine="851"/>
        <w:jc w:val="center"/>
        <w:rPr>
          <w:sz w:val="28"/>
          <w:szCs w:val="28"/>
        </w:rPr>
      </w:pPr>
      <w:r w:rsidRPr="007C0607">
        <w:rPr>
          <w:sz w:val="28"/>
          <w:szCs w:val="28"/>
        </w:rPr>
        <w:t>О внесении изменений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</w:t>
      </w:r>
    </w:p>
    <w:p w:rsidR="00680D3A" w:rsidRPr="007C0607" w:rsidRDefault="00680D3A" w:rsidP="00680D3A">
      <w:pPr>
        <w:ind w:firstLine="851"/>
        <w:jc w:val="center"/>
        <w:rPr>
          <w:sz w:val="28"/>
          <w:szCs w:val="28"/>
        </w:rPr>
      </w:pPr>
    </w:p>
    <w:p w:rsidR="00846570" w:rsidRDefault="007000C3" w:rsidP="00846570">
      <w:pPr>
        <w:pStyle w:val="a4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22E7D" w:rsidRPr="00622E7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22E7D" w:rsidRPr="00622E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22E7D" w:rsidRPr="00622E7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 w:rsidR="00622E7D" w:rsidRPr="00622E7D">
        <w:rPr>
          <w:sz w:val="28"/>
          <w:szCs w:val="28"/>
        </w:rPr>
        <w:t>131-ФЗ  "Об общих принципах организации местного самоуправления в Российской Федерации"</w:t>
      </w:r>
      <w:r w:rsidR="00846570" w:rsidRPr="002B2EA4">
        <w:rPr>
          <w:sz w:val="28"/>
          <w:szCs w:val="28"/>
        </w:rPr>
        <w:t xml:space="preserve">, </w:t>
      </w:r>
      <w:r w:rsidR="00680D3A">
        <w:rPr>
          <w:sz w:val="28"/>
          <w:szCs w:val="28"/>
        </w:rPr>
        <w:t>Уставом</w:t>
      </w:r>
      <w:r w:rsidR="00846570" w:rsidRPr="002B2EA4">
        <w:rPr>
          <w:sz w:val="28"/>
          <w:szCs w:val="28"/>
        </w:rPr>
        <w:t xml:space="preserve"> Байкаловского сельского поселения </w:t>
      </w:r>
      <w:r w:rsidR="00BF550D">
        <w:rPr>
          <w:sz w:val="28"/>
          <w:szCs w:val="28"/>
        </w:rPr>
        <w:t>и протоколом публичных слушаний от 23.03.2017 года, Дума муниципального образования Байкаловского сельского поселения</w:t>
      </w:r>
    </w:p>
    <w:p w:rsidR="00846570" w:rsidRDefault="00846570" w:rsidP="00680D3A">
      <w:pPr>
        <w:tabs>
          <w:tab w:val="left" w:pos="4050"/>
        </w:tabs>
        <w:jc w:val="center"/>
        <w:rPr>
          <w:sz w:val="28"/>
          <w:szCs w:val="28"/>
        </w:rPr>
      </w:pPr>
      <w:r w:rsidRPr="002B2EA4">
        <w:rPr>
          <w:sz w:val="28"/>
          <w:szCs w:val="28"/>
        </w:rPr>
        <w:t>РЕШИЛА:</w:t>
      </w:r>
    </w:p>
    <w:p w:rsidR="007000C3" w:rsidRPr="007000C3" w:rsidRDefault="007000C3" w:rsidP="00846570">
      <w:pPr>
        <w:tabs>
          <w:tab w:val="left" w:pos="4050"/>
        </w:tabs>
        <w:ind w:firstLine="708"/>
        <w:jc w:val="both"/>
        <w:rPr>
          <w:sz w:val="16"/>
          <w:szCs w:val="16"/>
        </w:rPr>
      </w:pPr>
    </w:p>
    <w:p w:rsidR="007C0607" w:rsidRPr="007C0607" w:rsidRDefault="00680D3A" w:rsidP="00680D3A">
      <w:pPr>
        <w:ind w:firstLine="708"/>
        <w:jc w:val="both"/>
        <w:rPr>
          <w:sz w:val="28"/>
          <w:szCs w:val="28"/>
        </w:rPr>
      </w:pPr>
      <w:r w:rsidRPr="00680D3A">
        <w:rPr>
          <w:sz w:val="28"/>
          <w:szCs w:val="28"/>
        </w:rPr>
        <w:t>1.</w:t>
      </w:r>
      <w:r w:rsidR="007C0607">
        <w:t xml:space="preserve"> </w:t>
      </w:r>
      <w:r w:rsidR="007C0607" w:rsidRPr="007C0607">
        <w:rPr>
          <w:sz w:val="28"/>
          <w:szCs w:val="28"/>
        </w:rPr>
        <w:t>Внести изменения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в статью 32 раздела 3 (Градостроительные регламенты) тома № 2 Правил землепользования и застройки муниципального образования Байкаловского сельского поселения в части установления:</w:t>
      </w:r>
    </w:p>
    <w:p w:rsidR="007C0607" w:rsidRPr="007C0607" w:rsidRDefault="007C0607" w:rsidP="007C0607">
      <w:pPr>
        <w:jc w:val="both"/>
        <w:rPr>
          <w:sz w:val="28"/>
          <w:szCs w:val="28"/>
        </w:rPr>
      </w:pPr>
      <w:r w:rsidRPr="007C0607">
        <w:rPr>
          <w:sz w:val="28"/>
          <w:szCs w:val="28"/>
        </w:rPr>
        <w:t xml:space="preserve">1. Основной вид разрешенного использования земельных участков: в зоне КС(3)-4 (Коммунально-складская (защитная) зона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класса); КС(3)-5 (Коммунально-складская (защитная) зона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класса) – не установлен;</w:t>
      </w:r>
    </w:p>
    <w:p w:rsidR="007C0607" w:rsidRPr="007C0607" w:rsidRDefault="007C0607" w:rsidP="007C0607">
      <w:pPr>
        <w:jc w:val="both"/>
        <w:rPr>
          <w:sz w:val="28"/>
          <w:szCs w:val="28"/>
        </w:rPr>
      </w:pPr>
      <w:r w:rsidRPr="007C0607">
        <w:rPr>
          <w:sz w:val="28"/>
          <w:szCs w:val="28"/>
        </w:rPr>
        <w:t xml:space="preserve">2. Вспомогательный вид разрешенного использования земельных участков: в зоне </w:t>
      </w:r>
    </w:p>
    <w:p w:rsidR="007C0607" w:rsidRPr="007C0607" w:rsidRDefault="007C0607" w:rsidP="007C0607">
      <w:pPr>
        <w:jc w:val="both"/>
        <w:rPr>
          <w:sz w:val="28"/>
          <w:szCs w:val="28"/>
        </w:rPr>
      </w:pPr>
      <w:r w:rsidRPr="007C0607">
        <w:rPr>
          <w:sz w:val="28"/>
          <w:szCs w:val="28"/>
        </w:rPr>
        <w:t xml:space="preserve">И-1(1) (Зона водообеспечивающих магистральных объектов инженерной инфраструктуры); И-2(1) (Зона водоотводящих линейных объектов инженерной инфраструктуры); И-3(1) (Зона электрообеспечивающих объектов инженерной инфраструктуры); И-4(1) (Зона газообеспечивающих линейных объектов инженерной инфраструктуры); И-5(1) (Зона теплообеспечивающих линейных объектов инженерной инфраструктуры); КС-5 (Коммунально-складская зона 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класса); КС(3)-4 (Коммунально-складская (защитная) зона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класса); КС(3)-5 (Коммунально-складская (защитная) зона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класса); СХ-6 (Зона сельскохозяйственных угодий); ЗОП(Р) (Зона общего пользования (береговая полоса водных объектов) – не установлен;</w:t>
      </w:r>
    </w:p>
    <w:p w:rsidR="007C0607" w:rsidRPr="007C0607" w:rsidRDefault="007C0607" w:rsidP="007C0607">
      <w:pPr>
        <w:jc w:val="both"/>
        <w:rPr>
          <w:sz w:val="28"/>
          <w:szCs w:val="28"/>
        </w:rPr>
      </w:pPr>
      <w:r w:rsidRPr="007C0607">
        <w:rPr>
          <w:sz w:val="28"/>
          <w:szCs w:val="28"/>
        </w:rPr>
        <w:t xml:space="preserve">3. Условно разрешенный вид использования земельных участков: в зоне ОДК (Общественно-деловая  зона (комплексная); ОД(С-1) (Зона торговых комплексов); </w:t>
      </w:r>
      <w:r w:rsidRPr="007C0607">
        <w:rPr>
          <w:sz w:val="28"/>
          <w:szCs w:val="28"/>
        </w:rPr>
        <w:lastRenderedPageBreak/>
        <w:t xml:space="preserve">ОД(С-2) (Зона лечебно-оздоровительных комплексов); ОД(С-3) (Зона культурно-развлекательных комплексов); ОДС-5 (Зона спортивных комплексов); ОДС-6 (Зона учебных комплексов); П-2 (Производственная зона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-го класса); П-4 (Производственная зона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-го класса); П-5 (Производственная зона 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-го класса); П(3)-2 (Производственная (защитная) зона предприятий 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класса); П(3)-4 (Производственная (защитная) зона предприятий 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класса); П(3)-5 (Производственная (защитная) зона предприятий 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класса); И-1(1) (Зона водообеспечивающих магистральных объектов инженерной инфраструктуры); И-2(1) (Зона водоотводящих линейных объектов инженерной инфраструктуры); И-3 (Зона электрообеспечивающих объектов инженерной инфраструктуры); И-3(1) (Зона электрообеспечивающих объектов инженерной инфраструктуры); И-4 (Зона линейных газообеспечивающих объектов  инженерной инфраструктуры); И-4(1) (Зона газообеспечивающих линейных объектов инженерной инфраструктуры);И-5 (Зона теплообеспечивающих объектов инженерной инфраструктуры); И-5(1) (Зона теплообеспечивающих линейных объектов инженерной инфраструктуры); Т.1-2 (Зона объектов железнодорожного транспорта); Т.1-3 (Зона объектов воздушного транспорта); Т.2-2 (Зона объектов автомобильного транспорта с СЗЗ 100 м); Т.2-3 (Зона объектов автомобильного транспорта с  СЗЗ   </w:t>
      </w:r>
      <w:smartTag w:uri="urn:schemas-microsoft-com:office:smarttags" w:element="metricconverter">
        <w:smartTagPr>
          <w:attr w:name="ProductID" w:val="50 м"/>
        </w:smartTagPr>
        <w:r w:rsidRPr="007C0607">
          <w:rPr>
            <w:sz w:val="28"/>
            <w:szCs w:val="28"/>
          </w:rPr>
          <w:t>50 м</w:t>
        </w:r>
      </w:smartTag>
      <w:r w:rsidRPr="007C0607">
        <w:rPr>
          <w:sz w:val="28"/>
          <w:szCs w:val="28"/>
        </w:rPr>
        <w:t xml:space="preserve">); Т.2-4 (Зона линейных объектов  автомобильного транспорта (вне черты населенного пункта); КС-2 (Коммунально-складская зона 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класса); КС-3 (Коммунально-складская зона  </w:t>
      </w:r>
      <w:r w:rsidRPr="007C0607">
        <w:rPr>
          <w:sz w:val="28"/>
          <w:szCs w:val="28"/>
          <w:lang w:val="en-US"/>
        </w:rPr>
        <w:t>III</w:t>
      </w:r>
      <w:r w:rsidRPr="007C0607">
        <w:rPr>
          <w:sz w:val="28"/>
          <w:szCs w:val="28"/>
        </w:rPr>
        <w:t xml:space="preserve"> класса); КС-4 (Коммунально-складская зона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класса); КС-5 (Коммунально-складская зона 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класса); КС(З) (Зона коммунально-складская (защитная); КС(3)-2 (Коммунально-складская (защитная) зона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класса); КС(3)-3 (Коммунально-складская (защитная) зона </w:t>
      </w:r>
      <w:r w:rsidRPr="007C0607">
        <w:rPr>
          <w:sz w:val="28"/>
          <w:szCs w:val="28"/>
          <w:lang w:val="en-US"/>
        </w:rPr>
        <w:t>III</w:t>
      </w:r>
      <w:r w:rsidRPr="007C0607">
        <w:rPr>
          <w:sz w:val="28"/>
          <w:szCs w:val="28"/>
        </w:rPr>
        <w:t xml:space="preserve"> класса); КС(3)-4 (Коммунально-складская (защитная) зона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класса); КС(3)-5 (Коммунально-складская (защитная) зона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класса); СХ-2 (Сельскохозяйственная зона 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класса); СХ-3 (Сельскохозяйственная зона </w:t>
      </w:r>
      <w:r w:rsidRPr="007C0607">
        <w:rPr>
          <w:sz w:val="28"/>
          <w:szCs w:val="28"/>
          <w:lang w:val="en-US"/>
        </w:rPr>
        <w:t>III</w:t>
      </w:r>
      <w:r w:rsidRPr="007C0607">
        <w:rPr>
          <w:sz w:val="28"/>
          <w:szCs w:val="28"/>
        </w:rPr>
        <w:t xml:space="preserve"> класса); СХ-4 (Сельскохозяйственная зона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класса); СХ-5 (Сельскохозяйственная зона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класса); СХ-6 (Зона сельскохозяйственных угодий); Р-1 (Зона городских лесов, лесопарков,  лугопарков); Р-2 (Зона городских парков, скверов, садов); С-(В) (Зона   специального назначения (ведомственная)); С(У)-2 (Зона специального  назначения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 класса (утилизационная); С(У)-4 (Зона специального назначения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 (утилизационная); ЗОП(Р) (Зона общего пользования (береговая полоса водных объектов) – не установлен.</w:t>
      </w:r>
    </w:p>
    <w:p w:rsidR="007C0607" w:rsidRPr="007C0607" w:rsidRDefault="007C0607" w:rsidP="007C0607">
      <w:pPr>
        <w:jc w:val="both"/>
        <w:rPr>
          <w:sz w:val="28"/>
          <w:szCs w:val="28"/>
        </w:rPr>
      </w:pPr>
      <w:r w:rsidRPr="007C0607">
        <w:rPr>
          <w:sz w:val="28"/>
          <w:szCs w:val="28"/>
        </w:rPr>
        <w:t xml:space="preserve">4. Предельные (минимальные и (или) максимальные) размеры земельных участков и предельные параметры разрешенного строительства для территориальных зон: Ж-3 (Зона среднеэтажных  многоквартирных жилых  домов); ОД(К) (Общественно-деловая  зона (комплексная); ОД (С-1) (Зона торговых комплексов); ОД(С-2) (Зона лечебно-оздоровительных комплексов); ОД(С-3) (Зона культурно-развлекательных комплексов); ОД(С-4) (Зона культовых религиозных комплексов); ОДС-5 (Зона спортивных комплексов); ОДС-6 (Зона учебных комплексов); П-2 (Производственная зона 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-го класса); П-4 (Производственная зона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-го класса); П-5 (Производственная зона 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-го класса); П (З)-2 (Производственная (защитная) зона предприятий 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класса); П (З)-4 Производственная (защитная) зона предприятий 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класса; П (З)-5 Производственная (защитная) зона предприятий 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класса; И-1 Зона водообеспечивающих объектов  инженерной инфраструктуры; И-1(1) Зона водообеспечивающих магистральных объектов  инженерной инфраструктуры; И-2 Зона водоотводящих объектов инженерной инфраструктуры; И-2(1) Зона водоотводящих линейных объектов инженерной инфраструктуры; И-3 Зона </w:t>
      </w:r>
      <w:r w:rsidRPr="007C0607">
        <w:rPr>
          <w:sz w:val="28"/>
          <w:szCs w:val="28"/>
        </w:rPr>
        <w:lastRenderedPageBreak/>
        <w:t xml:space="preserve">электрообеспечивающих объектов  инженерной инфраструктуры; И-3(1) Зона электрообеспечивающих объектов инженерной инфраструктуры; И-4 Зона линейных газообеспечивающих объектов  инженерной инфраструктуры; И-4(1) Зона газообеспечивающих линейных объектов инженерной инфраструктуры; И-5 Зона теплообеспечивающих объектов инженерной инфраструктуры; И-5(1) Зона теплообеспечивающих линейных объектов инженерной инфраструктуры; Т.1-2 Зона объектов железнодорожного транспорта; Т.1-3 Зона объектов воздушного транспорта; Т.2-2 Зона объектов автомобильного транспорта с  СЗЗ   100 м; Т.2-3 Зона объектов автомобильного транспорта с  СЗЗ   50 м; Т.2-4 Зона линейных объектов  автомобильного  транспорта  (вне черты  населенного  пункта); КС-2 Коммунально-складская зона 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класса; КС-3 Коммунально-складская зона  </w:t>
      </w:r>
      <w:r w:rsidRPr="007C0607">
        <w:rPr>
          <w:sz w:val="28"/>
          <w:szCs w:val="28"/>
          <w:lang w:val="en-US"/>
        </w:rPr>
        <w:t>III</w:t>
      </w:r>
      <w:r w:rsidRPr="007C0607">
        <w:rPr>
          <w:sz w:val="28"/>
          <w:szCs w:val="28"/>
        </w:rPr>
        <w:t xml:space="preserve"> класса; КС-4 Коммунально-складская зона 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класса; КС-5 Коммунально-складская зона 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класса; КС (З) Зона коммунально-складская (защитная); КС (З)-2 Коммунально-складская (защитная) зона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класса; КС (З)-3 Коммунально-складская (защитная) зона </w:t>
      </w:r>
      <w:r w:rsidRPr="007C0607">
        <w:rPr>
          <w:sz w:val="28"/>
          <w:szCs w:val="28"/>
          <w:lang w:val="en-US"/>
        </w:rPr>
        <w:t>III</w:t>
      </w:r>
      <w:r w:rsidRPr="007C0607">
        <w:rPr>
          <w:sz w:val="28"/>
          <w:szCs w:val="28"/>
        </w:rPr>
        <w:t xml:space="preserve"> класса; КС (З)-4 Коммунально-складская (защитная) зона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класса; КС (З)-5 Коммунально-складская (защитная) зона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класса; СХ-2Сельскохозяйственная зона 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класса; СХ-3 Сельскохозяйственная зона  </w:t>
      </w:r>
      <w:r w:rsidRPr="007C0607">
        <w:rPr>
          <w:sz w:val="28"/>
          <w:szCs w:val="28"/>
          <w:lang w:val="en-US"/>
        </w:rPr>
        <w:t>III</w:t>
      </w:r>
      <w:r w:rsidRPr="007C0607">
        <w:rPr>
          <w:sz w:val="28"/>
          <w:szCs w:val="28"/>
        </w:rPr>
        <w:t xml:space="preserve"> класса; СХ-4 Сельскохозяйственная зона 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класса; СХ-5 Сельскохозяйственная зона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класса; СХ-6 Зона сельскохозяйственных угодий; СХ (З) Сельскохозяйственная (защитная) зона; СХ (З)-2 Сельскохозяйственная (защитная) зона 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класса; СХ (З)-3 Сельскохозяйственная (защитная) зона </w:t>
      </w:r>
      <w:r w:rsidRPr="007C0607">
        <w:rPr>
          <w:sz w:val="28"/>
          <w:szCs w:val="28"/>
          <w:lang w:val="en-US"/>
        </w:rPr>
        <w:t>III</w:t>
      </w:r>
      <w:r w:rsidRPr="007C0607">
        <w:rPr>
          <w:sz w:val="28"/>
          <w:szCs w:val="28"/>
        </w:rPr>
        <w:t xml:space="preserve"> класса; СХ (З)-4 Сельскохозяйственная (защитная) зона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класса; СХ (З)-5 Сельскохозяйственная (защитная)  зона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класса; Р-2 Зона городских парков, скверов, садов; С-(В) Зона   специального   назначения (ведомственная); С(О)-3 Зона специального  назначения </w:t>
      </w:r>
      <w:r w:rsidRPr="007C0607">
        <w:rPr>
          <w:sz w:val="28"/>
          <w:szCs w:val="28"/>
          <w:lang w:val="en-US"/>
        </w:rPr>
        <w:t>III</w:t>
      </w:r>
      <w:r w:rsidRPr="007C0607">
        <w:rPr>
          <w:sz w:val="28"/>
          <w:szCs w:val="28"/>
        </w:rPr>
        <w:t xml:space="preserve"> класса (особо охраняемая); С(О)-5 Зона специального  назначения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 (особо охраняемая); С(З)-3(О) Зона (защитная) специального  назначения </w:t>
      </w:r>
      <w:r w:rsidRPr="007C0607">
        <w:rPr>
          <w:sz w:val="28"/>
          <w:szCs w:val="28"/>
          <w:lang w:val="en-US"/>
        </w:rPr>
        <w:t>III</w:t>
      </w:r>
      <w:r w:rsidRPr="007C0607">
        <w:rPr>
          <w:sz w:val="28"/>
          <w:szCs w:val="28"/>
        </w:rPr>
        <w:t xml:space="preserve"> класса (особо охраняемая); С(З)-5(О) Зона (защитная) специального  назначения </w:t>
      </w:r>
      <w:r w:rsidRPr="007C0607">
        <w:rPr>
          <w:sz w:val="28"/>
          <w:szCs w:val="28"/>
          <w:lang w:val="en-US"/>
        </w:rPr>
        <w:t>V</w:t>
      </w:r>
      <w:r w:rsidRPr="007C0607">
        <w:rPr>
          <w:sz w:val="28"/>
          <w:szCs w:val="28"/>
        </w:rPr>
        <w:t xml:space="preserve"> класса (особо охраняемая); С (О-3) Зона специального назначения    (особо охраняемые  объекты  местного  значения); С(У)-2 Зона специального  назначения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 класса (утилизационная); С(У)-4 Зона специального  назначения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 (утилизационная); С (З)-2(У) Зона специального  назначения (защитная) </w:t>
      </w:r>
      <w:r w:rsidRPr="007C0607">
        <w:rPr>
          <w:sz w:val="28"/>
          <w:szCs w:val="28"/>
          <w:lang w:val="en-US"/>
        </w:rPr>
        <w:t>II</w:t>
      </w:r>
      <w:r w:rsidRPr="007C0607">
        <w:rPr>
          <w:sz w:val="28"/>
          <w:szCs w:val="28"/>
        </w:rPr>
        <w:t xml:space="preserve"> класса (утилизационная); С (З)-4(У) Зона специального  назначения (защитная) </w:t>
      </w:r>
      <w:r w:rsidRPr="007C0607">
        <w:rPr>
          <w:sz w:val="28"/>
          <w:szCs w:val="28"/>
          <w:lang w:val="en-US"/>
        </w:rPr>
        <w:t>IV</w:t>
      </w:r>
      <w:r w:rsidRPr="007C0607">
        <w:rPr>
          <w:sz w:val="28"/>
          <w:szCs w:val="28"/>
        </w:rPr>
        <w:t xml:space="preserve"> класса (утилизационная); ЗОП (Р) Зона общего пользования (береговая полоса водных объектов) – не подлежат установлению.</w:t>
      </w:r>
    </w:p>
    <w:p w:rsidR="007C0607" w:rsidRDefault="00BF550D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D3A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Направить настоящее решение в </w:t>
      </w:r>
      <w:r w:rsidR="00680D3A">
        <w:rPr>
          <w:sz w:val="28"/>
          <w:szCs w:val="28"/>
        </w:rPr>
        <w:t xml:space="preserve">Байкаловский </w:t>
      </w:r>
      <w:r>
        <w:rPr>
          <w:sz w:val="28"/>
          <w:szCs w:val="28"/>
        </w:rPr>
        <w:t>отдел фи</w:t>
      </w:r>
      <w:r w:rsidR="00D948B8">
        <w:rPr>
          <w:sz w:val="28"/>
          <w:szCs w:val="28"/>
        </w:rPr>
        <w:t>лиала ФГБУ «Ф</w:t>
      </w:r>
      <w:r w:rsidR="00CB6806">
        <w:rPr>
          <w:sz w:val="28"/>
          <w:szCs w:val="28"/>
        </w:rPr>
        <w:t>КП</w:t>
      </w:r>
      <w:r w:rsidR="00D948B8">
        <w:rPr>
          <w:sz w:val="28"/>
          <w:szCs w:val="28"/>
        </w:rPr>
        <w:t xml:space="preserve"> Росреестра» по С</w:t>
      </w:r>
      <w:r>
        <w:rPr>
          <w:sz w:val="28"/>
          <w:szCs w:val="28"/>
        </w:rPr>
        <w:t>вердловской области.</w:t>
      </w:r>
    </w:p>
    <w:p w:rsidR="00BF550D" w:rsidRPr="00BF550D" w:rsidRDefault="00BF550D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D3A">
        <w:rPr>
          <w:sz w:val="28"/>
          <w:szCs w:val="28"/>
        </w:rPr>
        <w:tab/>
        <w:t>3.</w:t>
      </w:r>
      <w:r w:rsidR="00CB6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 же на официальном сайте Думы МО Байкаловского сельского поселения: </w:t>
      </w:r>
      <w:r w:rsidRPr="00BF550D">
        <w:rPr>
          <w:sz w:val="28"/>
          <w:szCs w:val="28"/>
          <w:u w:val="single"/>
          <w:lang w:val="en-US"/>
        </w:rPr>
        <w:t>www</w:t>
      </w:r>
      <w:r w:rsidRPr="00BF550D">
        <w:rPr>
          <w:sz w:val="28"/>
          <w:szCs w:val="28"/>
          <w:u w:val="single"/>
        </w:rPr>
        <w:t>.байкдума.рф</w:t>
      </w:r>
      <w:r>
        <w:rPr>
          <w:sz w:val="28"/>
          <w:szCs w:val="28"/>
        </w:rPr>
        <w:t>.</w:t>
      </w:r>
    </w:p>
    <w:p w:rsidR="007C0607" w:rsidRDefault="007C0607" w:rsidP="00852930">
      <w:pPr>
        <w:jc w:val="both"/>
        <w:rPr>
          <w:sz w:val="28"/>
          <w:szCs w:val="28"/>
        </w:rPr>
      </w:pPr>
    </w:p>
    <w:p w:rsidR="0056706E" w:rsidRPr="002B2EA4" w:rsidRDefault="0056706E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Председатель Думы </w:t>
      </w:r>
    </w:p>
    <w:p w:rsidR="0056706E" w:rsidRPr="002B2EA4" w:rsidRDefault="0056706E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56706E" w:rsidRPr="002B2EA4" w:rsidRDefault="0056706E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    </w:t>
      </w:r>
      <w:r w:rsidRPr="002B2EA4">
        <w:rPr>
          <w:sz w:val="28"/>
          <w:szCs w:val="28"/>
        </w:rPr>
        <w:t xml:space="preserve"> </w:t>
      </w:r>
      <w:r w:rsidR="002B2EA4">
        <w:rPr>
          <w:sz w:val="28"/>
          <w:szCs w:val="28"/>
        </w:rPr>
        <w:t xml:space="preserve">               </w:t>
      </w:r>
      <w:r w:rsidRPr="002B2EA4">
        <w:rPr>
          <w:sz w:val="28"/>
          <w:szCs w:val="28"/>
        </w:rPr>
        <w:t xml:space="preserve"> </w:t>
      </w:r>
      <w:r w:rsidR="00CB6806">
        <w:rPr>
          <w:sz w:val="28"/>
          <w:szCs w:val="28"/>
        </w:rPr>
        <w:tab/>
      </w:r>
      <w:r w:rsidR="00CB6806">
        <w:rPr>
          <w:sz w:val="28"/>
          <w:szCs w:val="28"/>
        </w:rPr>
        <w:tab/>
      </w:r>
      <w:r w:rsidR="00CB6806">
        <w:rPr>
          <w:sz w:val="28"/>
          <w:szCs w:val="28"/>
        </w:rPr>
        <w:tab/>
      </w:r>
      <w:r w:rsidRPr="002B2EA4">
        <w:rPr>
          <w:sz w:val="28"/>
          <w:szCs w:val="28"/>
        </w:rPr>
        <w:t xml:space="preserve">С.В. Кузеванова </w:t>
      </w:r>
    </w:p>
    <w:p w:rsidR="00104C80" w:rsidRDefault="00CB6806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</w:t>
      </w:r>
      <w:r w:rsidR="00680D3A">
        <w:rPr>
          <w:sz w:val="28"/>
          <w:szCs w:val="28"/>
        </w:rPr>
        <w:t>2017г.</w:t>
      </w:r>
    </w:p>
    <w:p w:rsidR="00680D3A" w:rsidRPr="002B2EA4" w:rsidRDefault="00680D3A" w:rsidP="00852930">
      <w:pPr>
        <w:jc w:val="both"/>
        <w:rPr>
          <w:sz w:val="28"/>
          <w:szCs w:val="28"/>
        </w:rPr>
      </w:pPr>
    </w:p>
    <w:p w:rsidR="00104C80" w:rsidRPr="002B2EA4" w:rsidRDefault="00104C80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 w:rsidR="00B45C45"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муниципального образования</w:t>
      </w:r>
    </w:p>
    <w:p w:rsidR="00104C80" w:rsidRDefault="00104C80" w:rsidP="00BC115E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</w:t>
      </w:r>
      <w:r w:rsidR="00852930" w:rsidRPr="002B2EA4">
        <w:rPr>
          <w:sz w:val="28"/>
          <w:szCs w:val="28"/>
        </w:rPr>
        <w:t xml:space="preserve">     </w:t>
      </w:r>
      <w:r w:rsidRPr="002B2EA4">
        <w:rPr>
          <w:sz w:val="28"/>
          <w:szCs w:val="28"/>
        </w:rPr>
        <w:t xml:space="preserve"> </w:t>
      </w:r>
      <w:r w:rsidR="00CB6806">
        <w:rPr>
          <w:sz w:val="28"/>
          <w:szCs w:val="28"/>
        </w:rPr>
        <w:tab/>
      </w:r>
      <w:r w:rsidR="00CB6806">
        <w:rPr>
          <w:sz w:val="28"/>
          <w:szCs w:val="28"/>
        </w:rPr>
        <w:tab/>
      </w:r>
      <w:r w:rsidR="00CB6806">
        <w:rPr>
          <w:sz w:val="28"/>
          <w:szCs w:val="28"/>
        </w:rPr>
        <w:tab/>
      </w:r>
      <w:r w:rsidR="00CB6806">
        <w:rPr>
          <w:sz w:val="28"/>
          <w:szCs w:val="28"/>
        </w:rPr>
        <w:tab/>
      </w:r>
      <w:r w:rsidR="00B45C45">
        <w:rPr>
          <w:sz w:val="28"/>
          <w:szCs w:val="28"/>
        </w:rPr>
        <w:t>Д.В. Лыжин</w:t>
      </w:r>
    </w:p>
    <w:p w:rsidR="00680D3A" w:rsidRPr="002B2EA4" w:rsidRDefault="00CB6806" w:rsidP="00BC115E">
      <w:pPr>
        <w:jc w:val="both"/>
        <w:rPr>
          <w:sz w:val="28"/>
          <w:szCs w:val="28"/>
        </w:rPr>
      </w:pPr>
      <w:r>
        <w:rPr>
          <w:sz w:val="28"/>
          <w:szCs w:val="28"/>
        </w:rPr>
        <w:t>28 апреля</w:t>
      </w:r>
      <w:r w:rsidR="00680D3A">
        <w:rPr>
          <w:sz w:val="28"/>
          <w:szCs w:val="28"/>
        </w:rPr>
        <w:t xml:space="preserve"> 2017г.</w:t>
      </w:r>
    </w:p>
    <w:sectPr w:rsidR="00680D3A" w:rsidRPr="002B2EA4" w:rsidSect="00680D3A">
      <w:footerReference w:type="default" r:id="rId9"/>
      <w:pgSz w:w="11906" w:h="16838"/>
      <w:pgMar w:top="709" w:right="566" w:bottom="567" w:left="1134" w:header="5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E6" w:rsidRDefault="000963E6" w:rsidP="00680D3A">
      <w:r>
        <w:separator/>
      </w:r>
    </w:p>
  </w:endnote>
  <w:endnote w:type="continuationSeparator" w:id="0">
    <w:p w:rsidR="000963E6" w:rsidRDefault="000963E6" w:rsidP="0068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9681"/>
      <w:docPartObj>
        <w:docPartGallery w:val="Page Numbers (Bottom of Page)"/>
        <w:docPartUnique/>
      </w:docPartObj>
    </w:sdtPr>
    <w:sdtContent>
      <w:p w:rsidR="00680D3A" w:rsidRDefault="00EA1C90">
        <w:pPr>
          <w:pStyle w:val="ab"/>
          <w:jc w:val="center"/>
        </w:pPr>
        <w:fldSimple w:instr=" PAGE   \* MERGEFORMAT ">
          <w:r w:rsidR="00CB6806">
            <w:rPr>
              <w:noProof/>
            </w:rPr>
            <w:t>3</w:t>
          </w:r>
        </w:fldSimple>
      </w:p>
    </w:sdtContent>
  </w:sdt>
  <w:p w:rsidR="00680D3A" w:rsidRDefault="00680D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E6" w:rsidRDefault="000963E6" w:rsidP="00680D3A">
      <w:r>
        <w:separator/>
      </w:r>
    </w:p>
  </w:footnote>
  <w:footnote w:type="continuationSeparator" w:id="0">
    <w:p w:rsidR="000963E6" w:rsidRDefault="000963E6" w:rsidP="0068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06E"/>
    <w:rsid w:val="00090877"/>
    <w:rsid w:val="00092FEB"/>
    <w:rsid w:val="000963E6"/>
    <w:rsid w:val="000B5C89"/>
    <w:rsid w:val="00104C80"/>
    <w:rsid w:val="00113B07"/>
    <w:rsid w:val="00123249"/>
    <w:rsid w:val="001460B4"/>
    <w:rsid w:val="00156802"/>
    <w:rsid w:val="001E0865"/>
    <w:rsid w:val="001F03FB"/>
    <w:rsid w:val="001F144A"/>
    <w:rsid w:val="001F46DD"/>
    <w:rsid w:val="00201259"/>
    <w:rsid w:val="00230AF8"/>
    <w:rsid w:val="002418C2"/>
    <w:rsid w:val="002B19BA"/>
    <w:rsid w:val="002B2EA4"/>
    <w:rsid w:val="003412FD"/>
    <w:rsid w:val="00366BD0"/>
    <w:rsid w:val="003975AD"/>
    <w:rsid w:val="003C18FF"/>
    <w:rsid w:val="003C3396"/>
    <w:rsid w:val="003D0C79"/>
    <w:rsid w:val="003D5C53"/>
    <w:rsid w:val="00404937"/>
    <w:rsid w:val="00421D1F"/>
    <w:rsid w:val="004359BD"/>
    <w:rsid w:val="00476238"/>
    <w:rsid w:val="004902AE"/>
    <w:rsid w:val="00490CF2"/>
    <w:rsid w:val="004B7FAB"/>
    <w:rsid w:val="004F3B36"/>
    <w:rsid w:val="0056706E"/>
    <w:rsid w:val="0057044F"/>
    <w:rsid w:val="005723E0"/>
    <w:rsid w:val="0057246C"/>
    <w:rsid w:val="00587A80"/>
    <w:rsid w:val="005A23D4"/>
    <w:rsid w:val="005B010E"/>
    <w:rsid w:val="005D4DEC"/>
    <w:rsid w:val="005F3619"/>
    <w:rsid w:val="005F6C66"/>
    <w:rsid w:val="00622E7D"/>
    <w:rsid w:val="00626005"/>
    <w:rsid w:val="00680D3A"/>
    <w:rsid w:val="00690630"/>
    <w:rsid w:val="006D74A9"/>
    <w:rsid w:val="007000C3"/>
    <w:rsid w:val="0072563A"/>
    <w:rsid w:val="00726D52"/>
    <w:rsid w:val="00745CC1"/>
    <w:rsid w:val="00747C15"/>
    <w:rsid w:val="00760808"/>
    <w:rsid w:val="007A1181"/>
    <w:rsid w:val="007C0607"/>
    <w:rsid w:val="007F679C"/>
    <w:rsid w:val="00821DB2"/>
    <w:rsid w:val="00846570"/>
    <w:rsid w:val="00852930"/>
    <w:rsid w:val="00872137"/>
    <w:rsid w:val="00873E9A"/>
    <w:rsid w:val="008A1B2A"/>
    <w:rsid w:val="008C4041"/>
    <w:rsid w:val="008F4DF9"/>
    <w:rsid w:val="0096762C"/>
    <w:rsid w:val="009D219F"/>
    <w:rsid w:val="009D77B7"/>
    <w:rsid w:val="00A10C39"/>
    <w:rsid w:val="00A40330"/>
    <w:rsid w:val="00A52B39"/>
    <w:rsid w:val="00A553A6"/>
    <w:rsid w:val="00AA61C3"/>
    <w:rsid w:val="00AB7842"/>
    <w:rsid w:val="00B272CA"/>
    <w:rsid w:val="00B31804"/>
    <w:rsid w:val="00B336B7"/>
    <w:rsid w:val="00B45C45"/>
    <w:rsid w:val="00B66555"/>
    <w:rsid w:val="00B93884"/>
    <w:rsid w:val="00BB2976"/>
    <w:rsid w:val="00BC115E"/>
    <w:rsid w:val="00BF550D"/>
    <w:rsid w:val="00C70AB1"/>
    <w:rsid w:val="00C9242C"/>
    <w:rsid w:val="00CA1142"/>
    <w:rsid w:val="00CA720C"/>
    <w:rsid w:val="00CB2A87"/>
    <w:rsid w:val="00CB6806"/>
    <w:rsid w:val="00CE2982"/>
    <w:rsid w:val="00D36E0A"/>
    <w:rsid w:val="00D948B8"/>
    <w:rsid w:val="00D94976"/>
    <w:rsid w:val="00DB4AF5"/>
    <w:rsid w:val="00DF20CA"/>
    <w:rsid w:val="00E22E48"/>
    <w:rsid w:val="00E34164"/>
    <w:rsid w:val="00EA1C90"/>
    <w:rsid w:val="00F01B4F"/>
    <w:rsid w:val="00F33495"/>
    <w:rsid w:val="00F4395D"/>
    <w:rsid w:val="00F7265A"/>
    <w:rsid w:val="00F74FC6"/>
    <w:rsid w:val="00FA39D0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8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0D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80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0D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0F5F-6835-4111-B527-8FE612C3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DUMA</cp:lastModifiedBy>
  <cp:revision>16</cp:revision>
  <cp:lastPrinted>2017-04-28T07:12:00Z</cp:lastPrinted>
  <dcterms:created xsi:type="dcterms:W3CDTF">2017-04-20T02:55:00Z</dcterms:created>
  <dcterms:modified xsi:type="dcterms:W3CDTF">2017-04-28T07:12:00Z</dcterms:modified>
</cp:coreProperties>
</file>